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61" w:rsidRPr="00936A61" w:rsidRDefault="00936A61" w:rsidP="00936A6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936A6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Результаты диагностики за 3 года</w:t>
      </w:r>
    </w:p>
    <w:p w:rsidR="00936A61" w:rsidRDefault="00936A61"/>
    <w:p w:rsidR="005E53C3" w:rsidRDefault="005E53C3" w:rsidP="00936A61">
      <w:pPr>
        <w:jc w:val="center"/>
      </w:pPr>
      <w:r w:rsidRPr="00936A61">
        <w:rPr>
          <w:noProof/>
          <w:u w:val="single"/>
        </w:rPr>
        <w:drawing>
          <wp:inline distT="0" distB="0" distL="0" distR="0" wp14:anchorId="6456E876" wp14:editId="0B3D9007">
            <wp:extent cx="5191125" cy="4281488"/>
            <wp:effectExtent l="0" t="0" r="9525" b="508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D285B54-D09A-4F7F-A992-641D75D82E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E53C3" w:rsidRDefault="00936A61" w:rsidP="00936A61">
      <w:pPr>
        <w:jc w:val="center"/>
        <w:rPr>
          <w:b/>
          <w:bCs/>
          <w:lang w:val="en-US"/>
        </w:rPr>
      </w:pPr>
      <w:r w:rsidRPr="00936A61">
        <w:rPr>
          <w:noProof/>
          <w:u w:val="single"/>
        </w:rPr>
        <w:drawing>
          <wp:inline distT="0" distB="0" distL="0" distR="0" wp14:anchorId="164253BA" wp14:editId="5DC726B8">
            <wp:extent cx="5191125" cy="4281488"/>
            <wp:effectExtent l="0" t="0" r="9525" b="508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3D285B54-D09A-4F7F-A992-641D75D82E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6A61" w:rsidRDefault="00936A61" w:rsidP="00936A61">
      <w:pPr>
        <w:jc w:val="center"/>
        <w:rPr>
          <w:b/>
          <w:bCs/>
          <w:lang w:val="en-US"/>
        </w:rPr>
      </w:pPr>
      <w:bookmarkStart w:id="0" w:name="_GoBack"/>
      <w:r w:rsidRPr="00936A61">
        <w:rPr>
          <w:noProof/>
          <w:u w:val="single"/>
        </w:rPr>
        <w:lastRenderedPageBreak/>
        <w:drawing>
          <wp:inline distT="0" distB="0" distL="0" distR="0" wp14:anchorId="6465970F" wp14:editId="2B57833F">
            <wp:extent cx="5191125" cy="4281488"/>
            <wp:effectExtent l="0" t="0" r="9525" b="508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3D285B54-D09A-4F7F-A992-641D75D82E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936A61" w:rsidRPr="00936A61" w:rsidRDefault="00936A61">
      <w:pPr>
        <w:rPr>
          <w:b/>
          <w:bCs/>
          <w:lang w:val="en-US"/>
        </w:rPr>
      </w:pPr>
    </w:p>
    <w:sectPr w:rsidR="00936A61" w:rsidRPr="00936A61" w:rsidSect="00936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C3"/>
    <w:rsid w:val="004D0C6A"/>
    <w:rsid w:val="0054582B"/>
    <w:rsid w:val="005E53C3"/>
    <w:rsid w:val="00936A61"/>
    <w:rsid w:val="00D73917"/>
    <w:rsid w:val="00F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69218D"/>
  <w15:chartTrackingRefBased/>
  <w15:docId w15:val="{6AD3FF78-37A0-415D-9B52-2C19466F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6;&#1083;&#1100;&#1079;&#1086;&#1074;&#1072;&#1090;&#1077;&#1083;&#1100;\AppData\Roaming\Microsoft\Excel\&#1050;&#1085;&#1080;&#1075;&#1072;1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6;&#1083;&#1100;&#1079;&#1086;&#1074;&#1072;&#1090;&#1077;&#1083;&#1100;\AppData\Roaming\Microsoft\Excel\&#1050;&#1085;&#1080;&#1075;&#1072;1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i="1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диагностики </a:t>
            </a:r>
          </a:p>
          <a:p>
            <a:pPr>
              <a:defRPr/>
            </a:pPr>
            <a:r>
              <a:rPr lang="ru-RU" i="1">
                <a:latin typeface="Times New Roman" panose="02020603050405020304" pitchFamily="18" charset="0"/>
                <a:cs typeface="Times New Roman" panose="02020603050405020304" pitchFamily="18" charset="0"/>
              </a:rPr>
              <a:t>2016-2017 учебный год</a:t>
            </a:r>
            <a:r>
              <a:rPr lang="ru-RU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художественно-эстетическок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6A23-4304-94DF-10B9C33A8D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художественно-эстетическок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95</c:v>
                </c:pt>
                <c:pt idx="1">
                  <c:v>100</c:v>
                </c:pt>
                <c:pt idx="2">
                  <c:v>96</c:v>
                </c:pt>
                <c:pt idx="3">
                  <c:v>92</c:v>
                </c:pt>
                <c:pt idx="4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23-4304-94DF-10B9C33A8D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художественно-эстетическок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97</c:v>
                </c:pt>
                <c:pt idx="3">
                  <c:v>95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23-4304-94DF-10B9C33A8D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8998392"/>
        <c:axId val="298995440"/>
        <c:axId val="0"/>
      </c:bar3DChart>
      <c:catAx>
        <c:axId val="2989983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раздел</a:t>
                </a:r>
                <a:r>
                  <a:rPr lang="ru-RU" baseline="0">
                    <a:solidFill>
                      <a:sysClr val="windowText" lastClr="000000"/>
                    </a:solidFill>
                  </a:rPr>
                  <a:t> диагностики</a:t>
                </a:r>
                <a:endParaRPr lang="ru-RU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995440"/>
        <c:crosses val="autoZero"/>
        <c:auto val="1"/>
        <c:lblAlgn val="ctr"/>
        <c:lblOffset val="100"/>
        <c:noMultiLvlLbl val="0"/>
      </c:catAx>
      <c:valAx>
        <c:axId val="29899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998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i="1"/>
              <a:t>Результаты диагностики </a:t>
            </a:r>
          </a:p>
          <a:p>
            <a:pPr>
              <a:defRPr/>
            </a:pPr>
            <a:r>
              <a:rPr lang="ru-RU" i="1"/>
              <a:t>2017-2018 учебный год</a:t>
            </a:r>
            <a:r>
              <a:rPr lang="ru-RU" i="1" baseline="0"/>
              <a:t> </a:t>
            </a:r>
            <a:endParaRPr lang="ru-RU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художественно-эстетическок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26B3-4471-996F-F91096E213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художественно-эстетическок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95</c:v>
                </c:pt>
                <c:pt idx="1">
                  <c:v>88</c:v>
                </c:pt>
                <c:pt idx="2">
                  <c:v>96</c:v>
                </c:pt>
                <c:pt idx="3">
                  <c:v>97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B3-4471-996F-F91096E213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художественно-эстетическок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B3-4471-996F-F91096E21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8998392"/>
        <c:axId val="298995440"/>
        <c:axId val="0"/>
      </c:bar3DChart>
      <c:catAx>
        <c:axId val="2989983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раздел</a:t>
                </a:r>
                <a:r>
                  <a:rPr lang="ru-R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диагностики</a:t>
                </a:r>
                <a:endParaRPr lang="ru-R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995440"/>
        <c:crosses val="autoZero"/>
        <c:auto val="1"/>
        <c:lblAlgn val="ctr"/>
        <c:lblOffset val="100"/>
        <c:noMultiLvlLbl val="0"/>
      </c:catAx>
      <c:valAx>
        <c:axId val="29899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%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998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1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i="1"/>
              <a:t>Результаты диагностики </a:t>
            </a:r>
          </a:p>
          <a:p>
            <a:pPr algn="ctr">
              <a:defRPr i="1"/>
            </a:pPr>
            <a:r>
              <a:rPr lang="ru-RU" i="1"/>
              <a:t>2018-2019 учебный год</a:t>
            </a:r>
            <a:r>
              <a:rPr lang="ru-RU" i="1" baseline="0"/>
              <a:t> </a:t>
            </a:r>
            <a:endParaRPr lang="ru-RU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1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художественно-эстетическок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A2CC-4C0C-A964-20CD1EC7A7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художественно-эстетическок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95</c:v>
                </c:pt>
                <c:pt idx="1">
                  <c:v>88</c:v>
                </c:pt>
                <c:pt idx="2">
                  <c:v>96</c:v>
                </c:pt>
                <c:pt idx="3">
                  <c:v>97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CC-4C0C-A964-20CD1EC7A7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художественно-эстетическок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CC-4C0C-A964-20CD1EC7A7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8998392"/>
        <c:axId val="298995440"/>
        <c:axId val="0"/>
      </c:bar3DChart>
      <c:catAx>
        <c:axId val="2989983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раздел</a:t>
                </a:r>
                <a:r>
                  <a:rPr lang="ru-R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диагностики</a:t>
                </a:r>
                <a:endParaRPr lang="ru-R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995440"/>
        <c:crosses val="autoZero"/>
        <c:auto val="1"/>
        <c:lblAlgn val="ctr"/>
        <c:lblOffset val="100"/>
        <c:noMultiLvlLbl val="0"/>
      </c:catAx>
      <c:valAx>
        <c:axId val="29899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%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998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2020-01-05T08:50:00Z</dcterms:created>
  <dcterms:modified xsi:type="dcterms:W3CDTF">2020-01-05T16:49:00Z</dcterms:modified>
</cp:coreProperties>
</file>